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94B6D" w14:textId="6946393F" w:rsidR="001B1E2F" w:rsidRPr="001B1E2F" w:rsidRDefault="00531C73" w:rsidP="001B1E2F">
      <w:pPr>
        <w:rPr>
          <w:noProof/>
        </w:rPr>
      </w:pPr>
      <w:r>
        <w:rPr>
          <w:noProof/>
        </w:rPr>
        <mc:AlternateContent>
          <mc:Choice Requires="wps">
            <w:drawing>
              <wp:anchor distT="0" distB="0" distL="114300" distR="114300" simplePos="0" relativeHeight="251659264" behindDoc="0" locked="0" layoutInCell="1" allowOverlap="1" wp14:anchorId="193DE240" wp14:editId="2092D022">
                <wp:simplePos x="0" y="0"/>
                <wp:positionH relativeFrom="column">
                  <wp:posOffset>0</wp:posOffset>
                </wp:positionH>
                <wp:positionV relativeFrom="paragraph">
                  <wp:posOffset>77309</wp:posOffset>
                </wp:positionV>
                <wp:extent cx="5746750" cy="1828800"/>
                <wp:effectExtent l="0" t="0" r="19050" b="16510"/>
                <wp:wrapSquare wrapText="bothSides"/>
                <wp:docPr id="5" name="Text Box 5"/>
                <wp:cNvGraphicFramePr/>
                <a:graphic xmlns:a="http://schemas.openxmlformats.org/drawingml/2006/main">
                  <a:graphicData uri="http://schemas.microsoft.com/office/word/2010/wordprocessingShape">
                    <wps:wsp>
                      <wps:cNvSpPr txBox="1"/>
                      <wps:spPr>
                        <a:xfrm>
                          <a:off x="0" y="0"/>
                          <a:ext cx="5746750" cy="1828800"/>
                        </a:xfrm>
                        <a:prstGeom prst="rect">
                          <a:avLst/>
                        </a:prstGeom>
                        <a:solidFill>
                          <a:schemeClr val="accent1">
                            <a:lumMod val="50000"/>
                          </a:schemeClr>
                        </a:solidFill>
                        <a:ln w="6350">
                          <a:solidFill>
                            <a:prstClr val="black"/>
                          </a:solidFill>
                        </a:ln>
                      </wps:spPr>
                      <wps:txbx>
                        <w:txbxContent>
                          <w:p w14:paraId="6CC65D54" w14:textId="61287CBD" w:rsidR="00531C73" w:rsidRPr="0036219D" w:rsidRDefault="00531C73" w:rsidP="00531C73">
                            <w:pPr>
                              <w:pStyle w:val="Heading1"/>
                              <w:numPr>
                                <w:ilvl w:val="0"/>
                                <w:numId w:val="0"/>
                              </w:numPr>
                              <w:spacing w:before="0" w:after="0"/>
                              <w:rPr>
                                <w:rFonts w:ascii="Helvetica" w:hAnsi="Helvetica"/>
                                <w:i/>
                                <w:color w:val="FFFFFF" w:themeColor="background1"/>
                                <w:sz w:val="20"/>
                                <w:szCs w:val="20"/>
                              </w:rPr>
                            </w:pPr>
                            <w:r>
                              <w:rPr>
                                <w:rFonts w:ascii="Helvetica" w:hAnsi="Helvetica"/>
                                <w:color w:val="FFFFFF" w:themeColor="background1"/>
                                <w:sz w:val="20"/>
                                <w:szCs w:val="20"/>
                              </w:rPr>
                              <w:t>Credit Transfer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93DE240" id="_x0000_t202" coordsize="21600,21600" o:spt="202" path="m,l,21600r21600,l21600,xe">
                <v:stroke joinstyle="miter"/>
                <v:path gradientshapeok="t" o:connecttype="rect"/>
              </v:shapetype>
              <v:shape id="Text Box 5" o:spid="_x0000_s1026" type="#_x0000_t202" style="position:absolute;margin-left:0;margin-top:6.1pt;width:45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" fillcolor="#1f3763 [1604]" strokeweight=".5pt">
                <v:textbox style="mso-fit-shape-to-text:t">
                  <w:txbxContent>
                    <w:p w14:paraId="6CC65D54" w14:textId="61287CBD" w:rsidR="00531C73" w:rsidRPr="0036219D" w:rsidRDefault="00531C73" w:rsidP="00531C73">
                      <w:pPr>
                        <w:pStyle w:val="Heading1"/>
                        <w:numPr>
                          <w:ilvl w:val="0"/>
                          <w:numId w:val="0"/>
                        </w:numPr>
                        <w:spacing w:before="0" w:after="0"/>
                        <w:rPr>
                          <w:rFonts w:ascii="Helvetica" w:hAnsi="Helvetica"/>
                          <w:i/>
                          <w:color w:val="FFFFFF" w:themeColor="background1"/>
                          <w:sz w:val="20"/>
                          <w:szCs w:val="20"/>
                        </w:rPr>
                      </w:pPr>
                      <w:r>
                        <w:rPr>
                          <w:rFonts w:ascii="Helvetica" w:hAnsi="Helvetica"/>
                          <w:color w:val="FFFFFF" w:themeColor="background1"/>
                          <w:sz w:val="20"/>
                          <w:szCs w:val="20"/>
                        </w:rPr>
                        <w:t>Credit Transfer Application Form</w:t>
                      </w:r>
                    </w:p>
                  </w:txbxContent>
                </v:textbox>
                <w10:wrap type="square"/>
              </v:shape>
            </w:pict>
          </mc:Fallback>
        </mc:AlternateContent>
      </w:r>
    </w:p>
    <w:p w14:paraId="527197CF" w14:textId="6AD9B3AB" w:rsidR="001B1E2F" w:rsidRDefault="001B1E2F" w:rsidP="001B1E2F">
      <w:pPr>
        <w:rPr>
          <w:noProof/>
        </w:rPr>
      </w:pPr>
    </w:p>
    <w:tbl>
      <w:tblPr>
        <w:tblStyle w:val="TableGrid"/>
        <w:tblW w:w="0" w:type="auto"/>
        <w:tblLook w:val="04A0" w:firstRow="1" w:lastRow="0" w:firstColumn="1" w:lastColumn="0" w:noHBand="0" w:noVBand="1"/>
      </w:tblPr>
      <w:tblGrid>
        <w:gridCol w:w="2661"/>
        <w:gridCol w:w="3334"/>
        <w:gridCol w:w="3015"/>
      </w:tblGrid>
      <w:tr w:rsidR="001B1E2F" w:rsidRPr="001B1E2F" w14:paraId="3BAFEC6E" w14:textId="77777777" w:rsidTr="001B1E2F">
        <w:trPr>
          <w:trHeight w:val="490"/>
        </w:trPr>
        <w:tc>
          <w:tcPr>
            <w:tcW w:w="10114" w:type="dxa"/>
            <w:gridSpan w:val="3"/>
            <w:shd w:val="clear" w:color="auto" w:fill="D7EAF9"/>
            <w:vAlign w:val="center"/>
          </w:tcPr>
          <w:p w14:paraId="5B35D818" w14:textId="77777777" w:rsidR="001B1E2F" w:rsidRPr="00B27397" w:rsidRDefault="001B1E2F" w:rsidP="001B1E2F">
            <w:pPr>
              <w:spacing w:before="60" w:after="60"/>
              <w:rPr>
                <w:rFonts w:ascii="Helvetica" w:hAnsi="Helvetica"/>
                <w:b/>
                <w:color w:val="1F3864" w:themeColor="accent1" w:themeShade="80"/>
                <w:sz w:val="18"/>
                <w:szCs w:val="18"/>
              </w:rPr>
            </w:pPr>
            <w:r w:rsidRPr="00B27397">
              <w:rPr>
                <w:rFonts w:ascii="Helvetica" w:hAnsi="Helvetica"/>
                <w:b/>
                <w:color w:val="1F3864" w:themeColor="accent1" w:themeShade="80"/>
                <w:sz w:val="18"/>
                <w:szCs w:val="18"/>
              </w:rPr>
              <w:t>Personal Details</w:t>
            </w:r>
          </w:p>
        </w:tc>
      </w:tr>
      <w:tr w:rsidR="001B1E2F" w:rsidRPr="001B1E2F" w14:paraId="4A2D5D76" w14:textId="77777777" w:rsidTr="001B1E2F">
        <w:tc>
          <w:tcPr>
            <w:tcW w:w="2943" w:type="dxa"/>
            <w:shd w:val="clear" w:color="auto" w:fill="D7EAF9"/>
          </w:tcPr>
          <w:p w14:paraId="670E1E63" w14:textId="77777777" w:rsidR="001B1E2F" w:rsidRPr="00B27397" w:rsidRDefault="001B1E2F" w:rsidP="001B1E2F">
            <w:pPr>
              <w:spacing w:before="120" w:after="120"/>
              <w:rPr>
                <w:rFonts w:ascii="Helvetica" w:hAnsi="Helvetica"/>
                <w:b/>
                <w:color w:val="1F3864" w:themeColor="accent1" w:themeShade="80"/>
                <w:sz w:val="18"/>
                <w:szCs w:val="18"/>
              </w:rPr>
            </w:pPr>
            <w:r w:rsidRPr="00B27397">
              <w:rPr>
                <w:rFonts w:ascii="Helvetica" w:hAnsi="Helvetica"/>
                <w:b/>
                <w:color w:val="1F3864" w:themeColor="accent1" w:themeShade="80"/>
                <w:sz w:val="18"/>
                <w:szCs w:val="18"/>
              </w:rPr>
              <w:t>Family Name:</w:t>
            </w:r>
          </w:p>
        </w:tc>
        <w:tc>
          <w:tcPr>
            <w:tcW w:w="7171" w:type="dxa"/>
            <w:gridSpan w:val="2"/>
            <w:shd w:val="clear" w:color="auto" w:fill="auto"/>
          </w:tcPr>
          <w:p w14:paraId="23B0A16B" w14:textId="77777777" w:rsidR="001B1E2F" w:rsidRPr="00B27397" w:rsidRDefault="001B1E2F" w:rsidP="001B1E2F">
            <w:pPr>
              <w:rPr>
                <w:rFonts w:ascii="Helvetica" w:hAnsi="Helvetica"/>
                <w:b/>
                <w:color w:val="1F3864" w:themeColor="accent1" w:themeShade="80"/>
                <w:sz w:val="18"/>
                <w:szCs w:val="18"/>
              </w:rPr>
            </w:pPr>
          </w:p>
        </w:tc>
      </w:tr>
      <w:tr w:rsidR="001B1E2F" w:rsidRPr="001B1E2F" w14:paraId="43E6E412" w14:textId="77777777" w:rsidTr="001B1E2F">
        <w:tc>
          <w:tcPr>
            <w:tcW w:w="2943" w:type="dxa"/>
            <w:shd w:val="clear" w:color="auto" w:fill="D7EAF9"/>
          </w:tcPr>
          <w:p w14:paraId="49675EAB" w14:textId="77777777" w:rsidR="001B1E2F" w:rsidRPr="00B27397" w:rsidRDefault="001B1E2F" w:rsidP="001B1E2F">
            <w:pPr>
              <w:spacing w:before="120" w:after="120"/>
              <w:rPr>
                <w:rFonts w:ascii="Helvetica" w:hAnsi="Helvetica"/>
                <w:b/>
                <w:color w:val="1F3864" w:themeColor="accent1" w:themeShade="80"/>
                <w:sz w:val="18"/>
                <w:szCs w:val="18"/>
              </w:rPr>
            </w:pPr>
            <w:r w:rsidRPr="00B27397">
              <w:rPr>
                <w:rFonts w:ascii="Helvetica" w:hAnsi="Helvetica"/>
                <w:b/>
                <w:color w:val="1F3864" w:themeColor="accent1" w:themeShade="80"/>
                <w:sz w:val="18"/>
                <w:szCs w:val="18"/>
              </w:rPr>
              <w:t>Given Name/s:</w:t>
            </w:r>
          </w:p>
        </w:tc>
        <w:tc>
          <w:tcPr>
            <w:tcW w:w="7171" w:type="dxa"/>
            <w:gridSpan w:val="2"/>
            <w:shd w:val="clear" w:color="auto" w:fill="auto"/>
          </w:tcPr>
          <w:p w14:paraId="1DA7A80E" w14:textId="77777777" w:rsidR="001B1E2F" w:rsidRPr="00B27397" w:rsidRDefault="001B1E2F" w:rsidP="001B1E2F">
            <w:pPr>
              <w:rPr>
                <w:rFonts w:ascii="Helvetica" w:hAnsi="Helvetica"/>
                <w:b/>
                <w:color w:val="1F3864" w:themeColor="accent1" w:themeShade="80"/>
                <w:sz w:val="18"/>
                <w:szCs w:val="18"/>
              </w:rPr>
            </w:pPr>
          </w:p>
        </w:tc>
      </w:tr>
      <w:tr w:rsidR="001B1E2F" w:rsidRPr="001B1E2F" w14:paraId="1D24BC63" w14:textId="77777777" w:rsidTr="001B1E2F">
        <w:tc>
          <w:tcPr>
            <w:tcW w:w="2943" w:type="dxa"/>
            <w:vMerge w:val="restart"/>
            <w:shd w:val="clear" w:color="auto" w:fill="D7EAF9"/>
          </w:tcPr>
          <w:p w14:paraId="0BC86F38" w14:textId="77777777" w:rsidR="001B1E2F" w:rsidRPr="00B27397" w:rsidRDefault="001B1E2F" w:rsidP="001B1E2F">
            <w:pPr>
              <w:spacing w:before="120" w:after="120"/>
              <w:rPr>
                <w:rFonts w:ascii="Helvetica" w:hAnsi="Helvetica"/>
                <w:b/>
                <w:color w:val="1F3864" w:themeColor="accent1" w:themeShade="80"/>
                <w:sz w:val="18"/>
                <w:szCs w:val="18"/>
              </w:rPr>
            </w:pPr>
            <w:r w:rsidRPr="00B27397">
              <w:rPr>
                <w:rFonts w:ascii="Helvetica" w:hAnsi="Helvetica"/>
                <w:b/>
                <w:color w:val="1F3864" w:themeColor="accent1" w:themeShade="80"/>
                <w:sz w:val="18"/>
                <w:szCs w:val="18"/>
              </w:rPr>
              <w:t>Address:</w:t>
            </w:r>
          </w:p>
        </w:tc>
        <w:tc>
          <w:tcPr>
            <w:tcW w:w="7171" w:type="dxa"/>
            <w:gridSpan w:val="2"/>
            <w:shd w:val="clear" w:color="auto" w:fill="auto"/>
          </w:tcPr>
          <w:p w14:paraId="235F614E" w14:textId="77777777" w:rsidR="001B1E2F" w:rsidRPr="00B27397" w:rsidRDefault="001B1E2F" w:rsidP="001B1E2F">
            <w:pPr>
              <w:spacing w:before="120" w:after="120"/>
              <w:rPr>
                <w:rFonts w:ascii="Helvetica" w:hAnsi="Helvetica"/>
                <w:b/>
                <w:color w:val="1F3864" w:themeColor="accent1" w:themeShade="80"/>
                <w:sz w:val="18"/>
                <w:szCs w:val="18"/>
              </w:rPr>
            </w:pPr>
          </w:p>
        </w:tc>
      </w:tr>
      <w:tr w:rsidR="001B1E2F" w:rsidRPr="001B1E2F" w14:paraId="0EAA2A49" w14:textId="77777777" w:rsidTr="001B1E2F">
        <w:tc>
          <w:tcPr>
            <w:tcW w:w="2943" w:type="dxa"/>
            <w:vMerge/>
            <w:shd w:val="clear" w:color="auto" w:fill="D7EAF9"/>
          </w:tcPr>
          <w:p w14:paraId="255BEDA5" w14:textId="77777777" w:rsidR="001B1E2F" w:rsidRPr="00B27397" w:rsidRDefault="001B1E2F" w:rsidP="001B1E2F">
            <w:pPr>
              <w:spacing w:before="120" w:after="120"/>
              <w:rPr>
                <w:rFonts w:ascii="Helvetica" w:hAnsi="Helvetica"/>
                <w:b/>
                <w:color w:val="1F3864" w:themeColor="accent1" w:themeShade="80"/>
                <w:sz w:val="18"/>
                <w:szCs w:val="18"/>
              </w:rPr>
            </w:pPr>
          </w:p>
        </w:tc>
        <w:tc>
          <w:tcPr>
            <w:tcW w:w="7171" w:type="dxa"/>
            <w:gridSpan w:val="2"/>
            <w:shd w:val="clear" w:color="auto" w:fill="auto"/>
          </w:tcPr>
          <w:p w14:paraId="52B897F3" w14:textId="77777777" w:rsidR="001B1E2F" w:rsidRPr="00B27397" w:rsidRDefault="001B1E2F" w:rsidP="001B1E2F">
            <w:pPr>
              <w:spacing w:before="120" w:after="120"/>
              <w:rPr>
                <w:rFonts w:ascii="Helvetica" w:hAnsi="Helvetica"/>
                <w:b/>
                <w:color w:val="1F3864" w:themeColor="accent1" w:themeShade="80"/>
                <w:sz w:val="18"/>
                <w:szCs w:val="18"/>
              </w:rPr>
            </w:pPr>
          </w:p>
        </w:tc>
      </w:tr>
      <w:tr w:rsidR="001B1E2F" w:rsidRPr="001B1E2F" w14:paraId="00F3F567" w14:textId="77777777" w:rsidTr="001B1E2F">
        <w:trPr>
          <w:trHeight w:val="485"/>
        </w:trPr>
        <w:tc>
          <w:tcPr>
            <w:tcW w:w="2943" w:type="dxa"/>
            <w:tcBorders>
              <w:bottom w:val="single" w:sz="4" w:space="0" w:color="auto"/>
            </w:tcBorders>
            <w:shd w:val="clear" w:color="auto" w:fill="D7EAF9"/>
            <w:vAlign w:val="center"/>
          </w:tcPr>
          <w:p w14:paraId="3124E04D" w14:textId="77777777" w:rsidR="001B1E2F" w:rsidRPr="00B27397" w:rsidRDefault="001B1E2F" w:rsidP="001B1E2F">
            <w:pPr>
              <w:spacing w:before="60" w:after="60"/>
              <w:rPr>
                <w:rFonts w:ascii="Helvetica" w:hAnsi="Helvetica"/>
                <w:b/>
                <w:color w:val="1F3864" w:themeColor="accent1" w:themeShade="80"/>
                <w:sz w:val="18"/>
                <w:szCs w:val="18"/>
              </w:rPr>
            </w:pPr>
            <w:r w:rsidRPr="00B27397">
              <w:rPr>
                <w:rFonts w:ascii="Helvetica" w:hAnsi="Helvetica"/>
                <w:b/>
                <w:color w:val="1F3864" w:themeColor="accent1" w:themeShade="80"/>
                <w:sz w:val="18"/>
                <w:szCs w:val="18"/>
              </w:rPr>
              <w:t>Phone:</w:t>
            </w:r>
          </w:p>
        </w:tc>
        <w:tc>
          <w:tcPr>
            <w:tcW w:w="7171" w:type="dxa"/>
            <w:gridSpan w:val="2"/>
            <w:tcBorders>
              <w:bottom w:val="single" w:sz="4" w:space="0" w:color="auto"/>
            </w:tcBorders>
            <w:shd w:val="clear" w:color="auto" w:fill="auto"/>
          </w:tcPr>
          <w:p w14:paraId="6EBDC323" w14:textId="77777777" w:rsidR="001B1E2F" w:rsidRPr="00B27397" w:rsidRDefault="001B1E2F" w:rsidP="001B1E2F">
            <w:pPr>
              <w:spacing w:before="60" w:after="60"/>
              <w:rPr>
                <w:rFonts w:ascii="Helvetica" w:hAnsi="Helvetica"/>
                <w:b/>
                <w:color w:val="1F3864" w:themeColor="accent1" w:themeShade="80"/>
                <w:sz w:val="18"/>
                <w:szCs w:val="18"/>
              </w:rPr>
            </w:pPr>
          </w:p>
        </w:tc>
      </w:tr>
      <w:tr w:rsidR="001B1E2F" w:rsidRPr="001B1E2F" w14:paraId="47A09CB6" w14:textId="77777777" w:rsidTr="001B1E2F">
        <w:trPr>
          <w:trHeight w:val="421"/>
        </w:trPr>
        <w:tc>
          <w:tcPr>
            <w:tcW w:w="10114" w:type="dxa"/>
            <w:gridSpan w:val="3"/>
            <w:shd w:val="clear" w:color="auto" w:fill="D7EAF9"/>
          </w:tcPr>
          <w:p w14:paraId="2A1A223F" w14:textId="77777777" w:rsidR="001B1E2F" w:rsidRPr="00B27397" w:rsidRDefault="001B1E2F" w:rsidP="001B1E2F">
            <w:pPr>
              <w:spacing w:before="60" w:after="60"/>
              <w:rPr>
                <w:rFonts w:ascii="Helvetica" w:hAnsi="Helvetica"/>
                <w:b/>
                <w:color w:val="1F3864" w:themeColor="accent1" w:themeShade="80"/>
                <w:sz w:val="18"/>
                <w:szCs w:val="18"/>
              </w:rPr>
            </w:pPr>
            <w:r w:rsidRPr="00B27397">
              <w:rPr>
                <w:rFonts w:ascii="Helvetica" w:hAnsi="Helvetica"/>
                <w:b/>
                <w:color w:val="1F3864" w:themeColor="accent1" w:themeShade="80"/>
                <w:sz w:val="18"/>
                <w:szCs w:val="18"/>
              </w:rPr>
              <w:t xml:space="preserve">Names of course/s or </w:t>
            </w:r>
            <w:r w:rsidRPr="00B27397">
              <w:rPr>
                <w:rFonts w:ascii="Helvetica" w:hAnsi="Helvetica"/>
                <w:b/>
                <w:color w:val="1F3864" w:themeColor="accent1" w:themeShade="80"/>
                <w:sz w:val="18"/>
                <w:szCs w:val="18"/>
                <w:shd w:val="clear" w:color="auto" w:fill="D7EAF9"/>
              </w:rPr>
              <w:t>unit/s or competency for Credit Transfer claim:</w:t>
            </w:r>
          </w:p>
        </w:tc>
      </w:tr>
      <w:tr w:rsidR="001B1E2F" w:rsidRPr="001B1E2F" w14:paraId="4D32A7E1" w14:textId="77777777" w:rsidTr="001B1E2F">
        <w:tc>
          <w:tcPr>
            <w:tcW w:w="2943" w:type="dxa"/>
            <w:shd w:val="clear" w:color="auto" w:fill="auto"/>
          </w:tcPr>
          <w:p w14:paraId="77A8BE94" w14:textId="77777777" w:rsidR="001B1E2F" w:rsidRPr="00B27397" w:rsidRDefault="001B1E2F" w:rsidP="001B1E2F">
            <w:pPr>
              <w:spacing w:before="60" w:after="60"/>
              <w:rPr>
                <w:rFonts w:ascii="Helvetica" w:hAnsi="Helvetica"/>
                <w:b/>
                <w:color w:val="1F3864" w:themeColor="accent1" w:themeShade="80"/>
                <w:sz w:val="18"/>
                <w:szCs w:val="18"/>
              </w:rPr>
            </w:pPr>
            <w:r w:rsidRPr="00B27397">
              <w:rPr>
                <w:rFonts w:ascii="Helvetica" w:hAnsi="Helvetica"/>
                <w:b/>
                <w:color w:val="1F3864" w:themeColor="accent1" w:themeShade="80"/>
                <w:sz w:val="18"/>
                <w:szCs w:val="18"/>
              </w:rPr>
              <w:t>Code</w:t>
            </w:r>
          </w:p>
        </w:tc>
        <w:tc>
          <w:tcPr>
            <w:tcW w:w="3799" w:type="dxa"/>
            <w:shd w:val="clear" w:color="auto" w:fill="auto"/>
          </w:tcPr>
          <w:p w14:paraId="1FA42ECD" w14:textId="77777777" w:rsidR="001B1E2F" w:rsidRPr="00B27397" w:rsidRDefault="001B1E2F" w:rsidP="001B1E2F">
            <w:pPr>
              <w:spacing w:before="60" w:after="60"/>
              <w:rPr>
                <w:rFonts w:ascii="Helvetica" w:hAnsi="Helvetica"/>
                <w:b/>
                <w:color w:val="1F3864" w:themeColor="accent1" w:themeShade="80"/>
                <w:sz w:val="18"/>
                <w:szCs w:val="18"/>
              </w:rPr>
            </w:pPr>
            <w:r w:rsidRPr="00B27397">
              <w:rPr>
                <w:rFonts w:ascii="Helvetica" w:hAnsi="Helvetica"/>
                <w:b/>
                <w:color w:val="1F3864" w:themeColor="accent1" w:themeShade="80"/>
                <w:sz w:val="18"/>
                <w:szCs w:val="18"/>
              </w:rPr>
              <w:t>Title</w:t>
            </w:r>
          </w:p>
        </w:tc>
        <w:tc>
          <w:tcPr>
            <w:tcW w:w="3372" w:type="dxa"/>
            <w:shd w:val="clear" w:color="auto" w:fill="auto"/>
          </w:tcPr>
          <w:p w14:paraId="78A42BD6" w14:textId="77777777" w:rsidR="001B1E2F" w:rsidRPr="00B27397" w:rsidRDefault="001B1E2F" w:rsidP="001B1E2F">
            <w:pPr>
              <w:spacing w:before="60" w:after="60"/>
              <w:rPr>
                <w:rFonts w:ascii="Helvetica" w:hAnsi="Helvetica"/>
                <w:b/>
                <w:color w:val="1F3864" w:themeColor="accent1" w:themeShade="80"/>
                <w:sz w:val="18"/>
                <w:szCs w:val="18"/>
              </w:rPr>
            </w:pPr>
            <w:r w:rsidRPr="00B27397">
              <w:rPr>
                <w:rFonts w:ascii="Helvetica" w:hAnsi="Helvetica"/>
                <w:b/>
                <w:color w:val="1F3864" w:themeColor="accent1" w:themeShade="80"/>
                <w:sz w:val="18"/>
                <w:szCs w:val="18"/>
              </w:rPr>
              <w:t>Date attained</w:t>
            </w:r>
          </w:p>
        </w:tc>
      </w:tr>
      <w:tr w:rsidR="001B1E2F" w:rsidRPr="001B1E2F" w14:paraId="37BAF71A" w14:textId="77777777" w:rsidTr="001B1E2F">
        <w:tc>
          <w:tcPr>
            <w:tcW w:w="2943" w:type="dxa"/>
            <w:shd w:val="clear" w:color="auto" w:fill="auto"/>
          </w:tcPr>
          <w:p w14:paraId="693FA30D" w14:textId="77777777" w:rsidR="001B1E2F" w:rsidRPr="00B27397" w:rsidRDefault="001B1E2F" w:rsidP="001B1E2F">
            <w:pPr>
              <w:spacing w:before="60" w:after="60"/>
              <w:rPr>
                <w:rFonts w:ascii="Helvetica" w:hAnsi="Helvetica"/>
                <w:b/>
                <w:color w:val="1F3864" w:themeColor="accent1" w:themeShade="80"/>
                <w:sz w:val="18"/>
                <w:szCs w:val="18"/>
              </w:rPr>
            </w:pPr>
          </w:p>
          <w:p w14:paraId="2B5F3563" w14:textId="3C60D106" w:rsidR="001B1E2F" w:rsidRPr="00B27397" w:rsidRDefault="001B1E2F" w:rsidP="001B1E2F">
            <w:pPr>
              <w:spacing w:before="60" w:after="60"/>
              <w:rPr>
                <w:rFonts w:ascii="Helvetica" w:hAnsi="Helvetica"/>
                <w:b/>
                <w:color w:val="1F3864" w:themeColor="accent1" w:themeShade="80"/>
                <w:sz w:val="18"/>
                <w:szCs w:val="18"/>
              </w:rPr>
            </w:pPr>
          </w:p>
        </w:tc>
        <w:tc>
          <w:tcPr>
            <w:tcW w:w="3799" w:type="dxa"/>
            <w:shd w:val="clear" w:color="auto" w:fill="auto"/>
          </w:tcPr>
          <w:p w14:paraId="7E8FD7D9" w14:textId="77777777" w:rsidR="001B1E2F" w:rsidRPr="00B27397" w:rsidRDefault="001B1E2F" w:rsidP="001B1E2F">
            <w:pPr>
              <w:spacing w:before="60" w:after="60"/>
              <w:rPr>
                <w:rFonts w:ascii="Helvetica" w:hAnsi="Helvetica"/>
                <w:b/>
                <w:color w:val="1F3864" w:themeColor="accent1" w:themeShade="80"/>
                <w:sz w:val="18"/>
                <w:szCs w:val="18"/>
              </w:rPr>
            </w:pPr>
          </w:p>
        </w:tc>
        <w:tc>
          <w:tcPr>
            <w:tcW w:w="3372" w:type="dxa"/>
            <w:shd w:val="clear" w:color="auto" w:fill="auto"/>
          </w:tcPr>
          <w:p w14:paraId="6F58AB92" w14:textId="77777777" w:rsidR="001B1E2F" w:rsidRPr="00B27397" w:rsidRDefault="001B1E2F" w:rsidP="001B1E2F">
            <w:pPr>
              <w:spacing w:before="60" w:after="60"/>
              <w:rPr>
                <w:rFonts w:ascii="Helvetica" w:hAnsi="Helvetica"/>
                <w:b/>
                <w:color w:val="1F3864" w:themeColor="accent1" w:themeShade="80"/>
                <w:sz w:val="18"/>
                <w:szCs w:val="18"/>
              </w:rPr>
            </w:pPr>
          </w:p>
        </w:tc>
      </w:tr>
      <w:tr w:rsidR="001B1E2F" w:rsidRPr="001B1E2F" w14:paraId="2E7E2094" w14:textId="77777777" w:rsidTr="001B1E2F">
        <w:tc>
          <w:tcPr>
            <w:tcW w:w="2943" w:type="dxa"/>
            <w:shd w:val="clear" w:color="auto" w:fill="auto"/>
          </w:tcPr>
          <w:p w14:paraId="60B61357" w14:textId="77777777" w:rsidR="001B1E2F" w:rsidRPr="00B27397" w:rsidRDefault="001B1E2F" w:rsidP="001B1E2F">
            <w:pPr>
              <w:spacing w:before="60" w:after="60"/>
              <w:rPr>
                <w:rFonts w:ascii="Helvetica" w:hAnsi="Helvetica"/>
                <w:b/>
                <w:color w:val="1F3864" w:themeColor="accent1" w:themeShade="80"/>
                <w:sz w:val="18"/>
                <w:szCs w:val="18"/>
              </w:rPr>
            </w:pPr>
          </w:p>
          <w:p w14:paraId="1AA66C0D" w14:textId="495F1BB0" w:rsidR="001B1E2F" w:rsidRPr="00B27397" w:rsidRDefault="001B1E2F" w:rsidP="001B1E2F">
            <w:pPr>
              <w:spacing w:before="60" w:after="60"/>
              <w:rPr>
                <w:rFonts w:ascii="Helvetica" w:hAnsi="Helvetica"/>
                <w:b/>
                <w:color w:val="1F3864" w:themeColor="accent1" w:themeShade="80"/>
                <w:sz w:val="18"/>
                <w:szCs w:val="18"/>
              </w:rPr>
            </w:pPr>
          </w:p>
        </w:tc>
        <w:tc>
          <w:tcPr>
            <w:tcW w:w="3799" w:type="dxa"/>
            <w:shd w:val="clear" w:color="auto" w:fill="auto"/>
          </w:tcPr>
          <w:p w14:paraId="7D8BECC3" w14:textId="77777777" w:rsidR="001B1E2F" w:rsidRPr="00B27397" w:rsidRDefault="001B1E2F" w:rsidP="001B1E2F">
            <w:pPr>
              <w:spacing w:before="60" w:after="60"/>
              <w:rPr>
                <w:rFonts w:ascii="Helvetica" w:hAnsi="Helvetica"/>
                <w:b/>
                <w:color w:val="1F3864" w:themeColor="accent1" w:themeShade="80"/>
                <w:sz w:val="18"/>
                <w:szCs w:val="18"/>
              </w:rPr>
            </w:pPr>
          </w:p>
        </w:tc>
        <w:tc>
          <w:tcPr>
            <w:tcW w:w="3372" w:type="dxa"/>
            <w:shd w:val="clear" w:color="auto" w:fill="auto"/>
          </w:tcPr>
          <w:p w14:paraId="7C06DDF6" w14:textId="77777777" w:rsidR="001B1E2F" w:rsidRPr="00B27397" w:rsidRDefault="001B1E2F" w:rsidP="001B1E2F">
            <w:pPr>
              <w:spacing w:before="60" w:after="60"/>
              <w:rPr>
                <w:rFonts w:ascii="Helvetica" w:hAnsi="Helvetica"/>
                <w:b/>
                <w:color w:val="1F3864" w:themeColor="accent1" w:themeShade="80"/>
                <w:sz w:val="18"/>
                <w:szCs w:val="18"/>
              </w:rPr>
            </w:pPr>
          </w:p>
        </w:tc>
      </w:tr>
      <w:tr w:rsidR="001B1E2F" w:rsidRPr="001B1E2F" w14:paraId="131F8C94" w14:textId="77777777" w:rsidTr="001B1E2F">
        <w:tc>
          <w:tcPr>
            <w:tcW w:w="2943" w:type="dxa"/>
            <w:shd w:val="clear" w:color="auto" w:fill="auto"/>
          </w:tcPr>
          <w:p w14:paraId="557DAEB4" w14:textId="77777777" w:rsidR="001B1E2F" w:rsidRPr="00B27397" w:rsidRDefault="001B1E2F" w:rsidP="001B1E2F">
            <w:pPr>
              <w:spacing w:before="60" w:after="60"/>
              <w:rPr>
                <w:rFonts w:ascii="Helvetica" w:hAnsi="Helvetica"/>
                <w:b/>
                <w:color w:val="1F3864" w:themeColor="accent1" w:themeShade="80"/>
                <w:sz w:val="18"/>
                <w:szCs w:val="18"/>
              </w:rPr>
            </w:pPr>
          </w:p>
          <w:p w14:paraId="37B48B22" w14:textId="4410D9BB" w:rsidR="001B1E2F" w:rsidRPr="00B27397" w:rsidRDefault="001B1E2F" w:rsidP="001B1E2F">
            <w:pPr>
              <w:spacing w:before="60" w:after="60"/>
              <w:rPr>
                <w:rFonts w:ascii="Helvetica" w:hAnsi="Helvetica"/>
                <w:b/>
                <w:color w:val="1F3864" w:themeColor="accent1" w:themeShade="80"/>
                <w:sz w:val="18"/>
                <w:szCs w:val="18"/>
              </w:rPr>
            </w:pPr>
          </w:p>
        </w:tc>
        <w:tc>
          <w:tcPr>
            <w:tcW w:w="3799" w:type="dxa"/>
            <w:shd w:val="clear" w:color="auto" w:fill="auto"/>
          </w:tcPr>
          <w:p w14:paraId="244A6820" w14:textId="77777777" w:rsidR="001B1E2F" w:rsidRPr="00B27397" w:rsidRDefault="001B1E2F" w:rsidP="001B1E2F">
            <w:pPr>
              <w:spacing w:before="60" w:after="60"/>
              <w:rPr>
                <w:rFonts w:ascii="Helvetica" w:hAnsi="Helvetica"/>
                <w:b/>
                <w:color w:val="1F3864" w:themeColor="accent1" w:themeShade="80"/>
                <w:sz w:val="18"/>
                <w:szCs w:val="18"/>
              </w:rPr>
            </w:pPr>
          </w:p>
        </w:tc>
        <w:tc>
          <w:tcPr>
            <w:tcW w:w="3372" w:type="dxa"/>
            <w:shd w:val="clear" w:color="auto" w:fill="auto"/>
          </w:tcPr>
          <w:p w14:paraId="5589661F" w14:textId="77777777" w:rsidR="001B1E2F" w:rsidRPr="00B27397" w:rsidRDefault="001B1E2F" w:rsidP="001B1E2F">
            <w:pPr>
              <w:spacing w:before="60" w:after="60"/>
              <w:rPr>
                <w:rFonts w:ascii="Helvetica" w:hAnsi="Helvetica"/>
                <w:b/>
                <w:color w:val="1F3864" w:themeColor="accent1" w:themeShade="80"/>
                <w:sz w:val="18"/>
                <w:szCs w:val="18"/>
              </w:rPr>
            </w:pPr>
          </w:p>
        </w:tc>
      </w:tr>
    </w:tbl>
    <w:p w14:paraId="56440D87" w14:textId="0BC7E7D0" w:rsidR="001B1E2F" w:rsidRDefault="001B1E2F" w:rsidP="00B27397"/>
    <w:p w14:paraId="7DDD93CC" w14:textId="451427A3" w:rsidR="001B1E2F" w:rsidRPr="00B27397" w:rsidRDefault="001B1E2F" w:rsidP="001B1E2F">
      <w:pPr>
        <w:jc w:val="both"/>
        <w:rPr>
          <w:rFonts w:ascii="Helvetica" w:hAnsi="Helvetica"/>
          <w:b/>
          <w:color w:val="1F3864" w:themeColor="accent1" w:themeShade="80"/>
          <w:sz w:val="18"/>
          <w:szCs w:val="18"/>
        </w:rPr>
      </w:pPr>
      <w:r w:rsidRPr="00B27397">
        <w:rPr>
          <w:rFonts w:ascii="Helvetica" w:hAnsi="Helvetica"/>
          <w:b/>
          <w:color w:val="1F3864" w:themeColor="accent1" w:themeShade="80"/>
          <w:sz w:val="18"/>
          <w:szCs w:val="18"/>
        </w:rPr>
        <w:t>Procedure:</w:t>
      </w:r>
    </w:p>
    <w:p w14:paraId="31416252" w14:textId="77777777" w:rsidR="001B1E2F" w:rsidRPr="00B27397" w:rsidRDefault="001B1E2F" w:rsidP="00B27397">
      <w:pPr>
        <w:jc w:val="both"/>
        <w:rPr>
          <w:rFonts w:ascii="Helvetica" w:hAnsi="Helvetica"/>
          <w:b/>
          <w:color w:val="1F3864" w:themeColor="accent1" w:themeShade="80"/>
          <w:sz w:val="18"/>
          <w:szCs w:val="18"/>
        </w:rPr>
      </w:pPr>
    </w:p>
    <w:p w14:paraId="387BE9E1" w14:textId="77777777" w:rsidR="001B1E2F" w:rsidRPr="00B27397" w:rsidRDefault="001B1E2F" w:rsidP="007A3A49">
      <w:pPr>
        <w:numPr>
          <w:ilvl w:val="0"/>
          <w:numId w:val="2"/>
        </w:numPr>
        <w:spacing w:before="60" w:after="60" w:line="276" w:lineRule="auto"/>
        <w:rPr>
          <w:rFonts w:ascii="Helvetica" w:hAnsi="Helvetica"/>
          <w:color w:val="000000" w:themeColor="text1"/>
          <w:sz w:val="18"/>
          <w:szCs w:val="18"/>
        </w:rPr>
      </w:pPr>
      <w:r w:rsidRPr="00B27397">
        <w:rPr>
          <w:rFonts w:ascii="Helvetica" w:hAnsi="Helvetica"/>
          <w:color w:val="000000" w:themeColor="text1"/>
          <w:sz w:val="18"/>
          <w:szCs w:val="18"/>
        </w:rPr>
        <w:t>Credit Transfers can be granted under any of the following circumstances:</w:t>
      </w:r>
    </w:p>
    <w:p w14:paraId="04C81E74" w14:textId="3B40F4DD" w:rsidR="001B1E2F" w:rsidRPr="00B27397" w:rsidRDefault="001B1E2F" w:rsidP="007A3A49">
      <w:pPr>
        <w:pStyle w:val="ListParagraph"/>
        <w:numPr>
          <w:ilvl w:val="0"/>
          <w:numId w:val="1"/>
        </w:numPr>
        <w:spacing w:before="60" w:after="60" w:line="276" w:lineRule="auto"/>
        <w:contextualSpacing/>
        <w:rPr>
          <w:rFonts w:ascii="Helvetica" w:hAnsi="Helvetica"/>
          <w:color w:val="000000" w:themeColor="text1"/>
          <w:sz w:val="18"/>
          <w:szCs w:val="18"/>
        </w:rPr>
      </w:pPr>
      <w:r w:rsidRPr="00B27397">
        <w:rPr>
          <w:rFonts w:ascii="Helvetica" w:hAnsi="Helvetica"/>
          <w:color w:val="000000" w:themeColor="text1"/>
          <w:sz w:val="18"/>
          <w:szCs w:val="18"/>
        </w:rPr>
        <w:t>Under the principles of National Recognition, a student is granted an automatic credit for any unit that they successfully completed at any other Registered Training Organisation (RTO).</w:t>
      </w:r>
    </w:p>
    <w:p w14:paraId="0C450715" w14:textId="77777777" w:rsidR="001B1E2F" w:rsidRPr="00B27397" w:rsidRDefault="001B1E2F" w:rsidP="007A3A49">
      <w:pPr>
        <w:pStyle w:val="ListParagraph"/>
        <w:numPr>
          <w:ilvl w:val="0"/>
          <w:numId w:val="1"/>
        </w:numPr>
        <w:spacing w:before="60" w:after="60" w:line="276" w:lineRule="auto"/>
        <w:contextualSpacing/>
        <w:rPr>
          <w:rFonts w:ascii="Helvetica" w:hAnsi="Helvetica"/>
          <w:color w:val="000000" w:themeColor="text1"/>
          <w:sz w:val="18"/>
          <w:szCs w:val="18"/>
        </w:rPr>
      </w:pPr>
      <w:r w:rsidRPr="00B27397">
        <w:rPr>
          <w:rFonts w:ascii="Helvetica" w:hAnsi="Helvetica"/>
          <w:color w:val="000000" w:themeColor="text1"/>
          <w:sz w:val="18"/>
          <w:szCs w:val="18"/>
        </w:rPr>
        <w:t>When the unit has exactly the same code and title, even if it is not from the same Training Package.</w:t>
      </w:r>
    </w:p>
    <w:p w14:paraId="4F2D7A48" w14:textId="5D9CAB39" w:rsidR="001B1E2F" w:rsidRPr="00B27397" w:rsidRDefault="001B1E2F" w:rsidP="007A3A49">
      <w:pPr>
        <w:pStyle w:val="ListParagraph"/>
        <w:numPr>
          <w:ilvl w:val="0"/>
          <w:numId w:val="1"/>
        </w:numPr>
        <w:spacing w:before="60" w:after="60" w:line="276" w:lineRule="auto"/>
        <w:contextualSpacing/>
        <w:rPr>
          <w:rFonts w:ascii="Helvetica" w:hAnsi="Helvetica"/>
          <w:color w:val="000000" w:themeColor="text1"/>
          <w:sz w:val="18"/>
          <w:szCs w:val="18"/>
        </w:rPr>
      </w:pPr>
      <w:r w:rsidRPr="00B27397">
        <w:rPr>
          <w:rFonts w:ascii="Helvetica" w:hAnsi="Helvetica"/>
          <w:color w:val="000000" w:themeColor="text1"/>
          <w:sz w:val="18"/>
          <w:szCs w:val="18"/>
        </w:rPr>
        <w:t>When the unit has been transferred from another Training Package/curriculum and recoded, however the learning outcomes remain the same.</w:t>
      </w:r>
    </w:p>
    <w:p w14:paraId="1EB90B34" w14:textId="4AC46836" w:rsidR="001B1E2F" w:rsidRPr="00B27397" w:rsidRDefault="001B1E2F" w:rsidP="007A3A49">
      <w:pPr>
        <w:numPr>
          <w:ilvl w:val="0"/>
          <w:numId w:val="2"/>
        </w:numPr>
        <w:spacing w:before="60" w:after="60" w:line="276" w:lineRule="auto"/>
        <w:rPr>
          <w:rFonts w:ascii="Helvetica" w:hAnsi="Helvetica"/>
          <w:color w:val="000000" w:themeColor="text1"/>
          <w:sz w:val="18"/>
          <w:szCs w:val="18"/>
        </w:rPr>
      </w:pPr>
      <w:r w:rsidRPr="00B27397">
        <w:rPr>
          <w:rFonts w:ascii="Helvetica" w:hAnsi="Helvetica"/>
          <w:color w:val="000000" w:themeColor="text1"/>
          <w:sz w:val="18"/>
          <w:szCs w:val="18"/>
        </w:rPr>
        <w:t>Student indicates their decision to apply for Credit Transfer as soon as possible.</w:t>
      </w:r>
    </w:p>
    <w:p w14:paraId="3BEF84B6" w14:textId="6BDECE49" w:rsidR="001B1E2F" w:rsidRPr="00B27397" w:rsidRDefault="001B1E2F" w:rsidP="007A3A49">
      <w:pPr>
        <w:numPr>
          <w:ilvl w:val="0"/>
          <w:numId w:val="2"/>
        </w:numPr>
        <w:spacing w:before="60" w:after="60" w:line="276" w:lineRule="auto"/>
        <w:rPr>
          <w:rFonts w:ascii="Helvetica" w:hAnsi="Helvetica"/>
          <w:color w:val="000000" w:themeColor="text1"/>
          <w:sz w:val="18"/>
          <w:szCs w:val="18"/>
        </w:rPr>
      </w:pPr>
      <w:r w:rsidRPr="00B27397">
        <w:rPr>
          <w:rFonts w:ascii="Helvetica" w:hAnsi="Helvetica"/>
          <w:color w:val="000000" w:themeColor="text1"/>
          <w:sz w:val="18"/>
          <w:szCs w:val="18"/>
        </w:rPr>
        <w:t>Student reads the Credit Transfer Policy and Procedures contained in the Student Handbook.</w:t>
      </w:r>
    </w:p>
    <w:p w14:paraId="6EC30425" w14:textId="5E618857" w:rsidR="001B1E2F" w:rsidRPr="00B27397" w:rsidRDefault="001B1E2F" w:rsidP="007A3A49">
      <w:pPr>
        <w:numPr>
          <w:ilvl w:val="0"/>
          <w:numId w:val="2"/>
        </w:numPr>
        <w:spacing w:before="60" w:after="60" w:line="276" w:lineRule="auto"/>
        <w:rPr>
          <w:rFonts w:ascii="Helvetica" w:hAnsi="Helvetica"/>
          <w:color w:val="000000" w:themeColor="text1"/>
          <w:sz w:val="18"/>
          <w:szCs w:val="18"/>
        </w:rPr>
      </w:pPr>
      <w:r w:rsidRPr="00B27397">
        <w:rPr>
          <w:rFonts w:ascii="Helvetica" w:hAnsi="Helvetica"/>
          <w:color w:val="000000" w:themeColor="text1"/>
          <w:sz w:val="18"/>
          <w:szCs w:val="18"/>
        </w:rPr>
        <w:t>Student completes online enrolment and indicates Credit Transfer will be sought, and for which units of competency.</w:t>
      </w:r>
    </w:p>
    <w:p w14:paraId="4A82EAF7" w14:textId="5EB85B41" w:rsidR="001B1E2F" w:rsidRPr="00B27397" w:rsidRDefault="001B1E2F" w:rsidP="007A3A49">
      <w:pPr>
        <w:numPr>
          <w:ilvl w:val="0"/>
          <w:numId w:val="2"/>
        </w:numPr>
        <w:spacing w:before="60" w:after="60" w:line="276" w:lineRule="auto"/>
        <w:rPr>
          <w:rFonts w:ascii="Helvetica" w:hAnsi="Helvetica"/>
          <w:color w:val="000000" w:themeColor="text1"/>
          <w:sz w:val="18"/>
          <w:szCs w:val="18"/>
        </w:rPr>
      </w:pPr>
      <w:r w:rsidRPr="00B27397">
        <w:rPr>
          <w:rFonts w:ascii="Helvetica" w:hAnsi="Helvetica"/>
          <w:color w:val="000000" w:themeColor="text1"/>
          <w:sz w:val="18"/>
          <w:szCs w:val="18"/>
        </w:rPr>
        <w:t>Administration processes online enrolment and records enrolment of student.</w:t>
      </w:r>
    </w:p>
    <w:p w14:paraId="1B7CD262" w14:textId="6191AACC" w:rsidR="001B1E2F" w:rsidRPr="00B27397" w:rsidRDefault="001B1E2F" w:rsidP="007A3A49">
      <w:pPr>
        <w:numPr>
          <w:ilvl w:val="0"/>
          <w:numId w:val="2"/>
        </w:numPr>
        <w:spacing w:before="60" w:after="60" w:line="276" w:lineRule="auto"/>
        <w:rPr>
          <w:rFonts w:ascii="Helvetica" w:hAnsi="Helvetica"/>
          <w:color w:val="000000" w:themeColor="text1"/>
          <w:sz w:val="18"/>
          <w:szCs w:val="18"/>
        </w:rPr>
      </w:pPr>
      <w:r w:rsidRPr="00B27397">
        <w:rPr>
          <w:rFonts w:ascii="Helvetica" w:hAnsi="Helvetica"/>
          <w:color w:val="000000" w:themeColor="text1"/>
          <w:sz w:val="18"/>
          <w:szCs w:val="18"/>
        </w:rPr>
        <w:t>Trainer/Assessor or Administration Officer provides the student with a Credit Transfer Application Form and other Credit Transfer information as necessary.</w:t>
      </w:r>
    </w:p>
    <w:p w14:paraId="6993DF9C" w14:textId="452E34CC" w:rsidR="007A3A49" w:rsidRPr="00B27397" w:rsidRDefault="001B1E2F" w:rsidP="00B27397">
      <w:pPr>
        <w:pStyle w:val="ListParagraph"/>
        <w:numPr>
          <w:ilvl w:val="0"/>
          <w:numId w:val="2"/>
        </w:numPr>
        <w:autoSpaceDE w:val="0"/>
        <w:autoSpaceDN w:val="0"/>
        <w:adjustRightInd w:val="0"/>
        <w:spacing w:before="60" w:after="200" w:line="276" w:lineRule="auto"/>
        <w:contextualSpacing/>
        <w:rPr>
          <w:rFonts w:ascii="Helvetica" w:hAnsi="Helvetica" w:cs="Arial"/>
          <w:color w:val="1F3864" w:themeColor="accent1" w:themeShade="80"/>
          <w:sz w:val="18"/>
          <w:szCs w:val="18"/>
        </w:rPr>
      </w:pPr>
      <w:r w:rsidRPr="00B27397">
        <w:rPr>
          <w:rFonts w:ascii="Helvetica" w:hAnsi="Helvetica"/>
          <w:color w:val="000000" w:themeColor="text1"/>
          <w:sz w:val="18"/>
          <w:szCs w:val="18"/>
        </w:rPr>
        <w:t>Student completes and submits Credit Transfer Application form along with a Qualification testamur and an Official Academic Transcript and/or Statement of Attainment</w:t>
      </w:r>
      <w:r w:rsidRPr="00B27397">
        <w:rPr>
          <w:rFonts w:ascii="Helvetica" w:hAnsi="Helvetica"/>
          <w:i/>
          <w:color w:val="000000" w:themeColor="text1"/>
          <w:sz w:val="18"/>
          <w:szCs w:val="18"/>
        </w:rPr>
        <w:t xml:space="preserve">.  </w:t>
      </w:r>
      <w:r w:rsidRPr="00B27397">
        <w:rPr>
          <w:rFonts w:ascii="Helvetica" w:hAnsi="Helvetica"/>
          <w:i/>
          <w:sz w:val="18"/>
          <w:szCs w:val="18"/>
        </w:rPr>
        <w:br/>
      </w:r>
    </w:p>
    <w:p w14:paraId="737413BF" w14:textId="0AAF5788" w:rsidR="001B1E2F" w:rsidRPr="00B27397" w:rsidRDefault="001B1E2F" w:rsidP="007A3A49">
      <w:pPr>
        <w:pStyle w:val="ListParagraph"/>
        <w:autoSpaceDE w:val="0"/>
        <w:autoSpaceDN w:val="0"/>
        <w:adjustRightInd w:val="0"/>
        <w:spacing w:after="200" w:line="276" w:lineRule="auto"/>
        <w:contextualSpacing/>
        <w:rPr>
          <w:rFonts w:ascii="Helvetica" w:hAnsi="Helvetica" w:cs="Arial"/>
          <w:sz w:val="18"/>
          <w:szCs w:val="18"/>
        </w:rPr>
      </w:pPr>
      <w:r w:rsidRPr="00B27397">
        <w:rPr>
          <w:rFonts w:ascii="Helvetica" w:hAnsi="Helvetica"/>
          <w:i/>
          <w:color w:val="1F3864" w:themeColor="accent1" w:themeShade="80"/>
          <w:sz w:val="18"/>
          <w:szCs w:val="18"/>
        </w:rPr>
        <w:t xml:space="preserve">Certificates, Statements or documents must be originals or certified true copies to verify a claim and need to be attached to the application form.  Certified copies must bear an original signature and certification that the document is a true </w:t>
      </w:r>
      <w:hyperlink r:id="rId7" w:tooltip="Powered by Text-Enhance" w:history="1">
        <w:r w:rsidRPr="00B27397">
          <w:rPr>
            <w:rFonts w:ascii="Helvetica" w:hAnsi="Helvetica"/>
            <w:i/>
            <w:color w:val="1F3864" w:themeColor="accent1" w:themeShade="80"/>
            <w:sz w:val="18"/>
            <w:szCs w:val="18"/>
          </w:rPr>
          <w:t>copy</w:t>
        </w:r>
      </w:hyperlink>
      <w:r w:rsidRPr="00B27397">
        <w:rPr>
          <w:rFonts w:ascii="Helvetica" w:hAnsi="Helvetica"/>
          <w:i/>
          <w:color w:val="1F3864" w:themeColor="accent1" w:themeShade="80"/>
          <w:sz w:val="18"/>
          <w:szCs w:val="18"/>
        </w:rPr>
        <w:t xml:space="preserve"> of the original.</w:t>
      </w:r>
      <w:r w:rsidRPr="00B27397">
        <w:rPr>
          <w:rFonts w:ascii="Helvetica" w:hAnsi="Helvetica"/>
          <w:i/>
          <w:sz w:val="18"/>
          <w:szCs w:val="18"/>
        </w:rPr>
        <w:br/>
      </w:r>
    </w:p>
    <w:p w14:paraId="76838FE7" w14:textId="1ED34931" w:rsidR="001B1E2F" w:rsidRPr="00B27397" w:rsidRDefault="001B1E2F" w:rsidP="001B1E2F">
      <w:pPr>
        <w:pStyle w:val="ListParagraph"/>
        <w:numPr>
          <w:ilvl w:val="0"/>
          <w:numId w:val="2"/>
        </w:numPr>
        <w:autoSpaceDE w:val="0"/>
        <w:autoSpaceDN w:val="0"/>
        <w:adjustRightInd w:val="0"/>
        <w:spacing w:after="200" w:line="276" w:lineRule="auto"/>
        <w:contextualSpacing/>
        <w:rPr>
          <w:rFonts w:ascii="Helvetica" w:hAnsi="Helvetica" w:cstheme="minorHAnsi"/>
          <w:sz w:val="18"/>
          <w:szCs w:val="18"/>
        </w:rPr>
      </w:pPr>
      <w:r w:rsidRPr="00B27397">
        <w:rPr>
          <w:rFonts w:ascii="Helvetica" w:hAnsi="Helvetica" w:cstheme="minorHAnsi"/>
          <w:color w:val="000000" w:themeColor="text1"/>
          <w:sz w:val="18"/>
          <w:szCs w:val="18"/>
          <w:shd w:val="clear" w:color="auto" w:fill="FFFFFF"/>
        </w:rPr>
        <w:t>Before providing credit on the basis of a qualification, statement of attainment or record of results, the RTO will authenticate the information by directly accessing the USI transcript online or by contacting the organisation that issued the document to confirm the content is valid</w:t>
      </w:r>
      <w:r w:rsidRPr="00B27397">
        <w:rPr>
          <w:rFonts w:ascii="Helvetica" w:hAnsi="Helvetica" w:cstheme="minorHAnsi"/>
          <w:color w:val="444444"/>
          <w:sz w:val="18"/>
          <w:szCs w:val="18"/>
          <w:shd w:val="clear" w:color="auto" w:fill="FFFFFF"/>
        </w:rPr>
        <w:t>.</w:t>
      </w:r>
      <w:r w:rsidRPr="00B27397">
        <w:rPr>
          <w:rFonts w:ascii="Helvetica" w:hAnsi="Helvetica" w:cstheme="minorHAnsi"/>
          <w:i/>
          <w:sz w:val="18"/>
          <w:szCs w:val="18"/>
        </w:rPr>
        <w:t xml:space="preserve"> </w:t>
      </w:r>
    </w:p>
    <w:sectPr w:rsidR="001B1E2F" w:rsidRPr="00B27397" w:rsidSect="00816585">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DE30A" w14:textId="77777777" w:rsidR="00D96276" w:rsidRDefault="00D96276" w:rsidP="001B1E2F">
      <w:r>
        <w:separator/>
      </w:r>
    </w:p>
  </w:endnote>
  <w:endnote w:type="continuationSeparator" w:id="0">
    <w:p w14:paraId="658185C1" w14:textId="77777777" w:rsidR="00D96276" w:rsidRDefault="00D96276" w:rsidP="001B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1337071"/>
      <w:docPartObj>
        <w:docPartGallery w:val="Page Numbers (Bottom of Page)"/>
        <w:docPartUnique/>
      </w:docPartObj>
    </w:sdtPr>
    <w:sdtEndPr>
      <w:rPr>
        <w:rStyle w:val="PageNumber"/>
      </w:rPr>
    </w:sdtEndPr>
    <w:sdtContent>
      <w:p w14:paraId="002AC9E4" w14:textId="1CD9B27D" w:rsidR="001B1E2F" w:rsidRDefault="001B1E2F" w:rsidP="005F23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024555" w14:textId="77777777" w:rsidR="001B1E2F" w:rsidRDefault="001B1E2F" w:rsidP="001B1E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7748943"/>
      <w:docPartObj>
        <w:docPartGallery w:val="Page Numbers (Bottom of Page)"/>
        <w:docPartUnique/>
      </w:docPartObj>
    </w:sdtPr>
    <w:sdtEndPr>
      <w:rPr>
        <w:rStyle w:val="PageNumber"/>
      </w:rPr>
    </w:sdtEndPr>
    <w:sdtContent>
      <w:p w14:paraId="255D90D0" w14:textId="3516A4E8" w:rsidR="001B1E2F" w:rsidRDefault="001B1E2F" w:rsidP="001B1E2F">
        <w:pPr>
          <w:pStyle w:val="Footer"/>
          <w:framePr w:wrap="none" w:vAnchor="text" w:hAnchor="page" w:x="11567" w:y="630"/>
          <w:rPr>
            <w:rStyle w:val="PageNumber"/>
          </w:rPr>
        </w:pPr>
        <w:r w:rsidRPr="001B1E2F">
          <w:rPr>
            <w:rStyle w:val="PageNumber"/>
            <w:rFonts w:ascii="Helvetica" w:hAnsi="Helvetica"/>
            <w:color w:val="FFFFFF" w:themeColor="background1"/>
            <w:sz w:val="16"/>
            <w:szCs w:val="16"/>
          </w:rPr>
          <w:fldChar w:fldCharType="begin"/>
        </w:r>
        <w:r w:rsidRPr="001B1E2F">
          <w:rPr>
            <w:rStyle w:val="PageNumber"/>
            <w:rFonts w:ascii="Helvetica" w:hAnsi="Helvetica"/>
            <w:color w:val="FFFFFF" w:themeColor="background1"/>
            <w:sz w:val="16"/>
            <w:szCs w:val="16"/>
          </w:rPr>
          <w:instrText xml:space="preserve"> PAGE </w:instrText>
        </w:r>
        <w:r w:rsidRPr="001B1E2F">
          <w:rPr>
            <w:rStyle w:val="PageNumber"/>
            <w:rFonts w:ascii="Helvetica" w:hAnsi="Helvetica"/>
            <w:color w:val="FFFFFF" w:themeColor="background1"/>
            <w:sz w:val="16"/>
            <w:szCs w:val="16"/>
          </w:rPr>
          <w:fldChar w:fldCharType="separate"/>
        </w:r>
        <w:r w:rsidRPr="001B1E2F">
          <w:rPr>
            <w:rStyle w:val="PageNumber"/>
            <w:rFonts w:ascii="Helvetica" w:hAnsi="Helvetica"/>
            <w:noProof/>
            <w:color w:val="FFFFFF" w:themeColor="background1"/>
            <w:sz w:val="16"/>
            <w:szCs w:val="16"/>
          </w:rPr>
          <w:t>2</w:t>
        </w:r>
        <w:r w:rsidRPr="001B1E2F">
          <w:rPr>
            <w:rStyle w:val="PageNumber"/>
            <w:rFonts w:ascii="Helvetica" w:hAnsi="Helvetica"/>
            <w:color w:val="FFFFFF" w:themeColor="background1"/>
            <w:sz w:val="16"/>
            <w:szCs w:val="16"/>
          </w:rPr>
          <w:fldChar w:fldCharType="end"/>
        </w:r>
      </w:p>
    </w:sdtContent>
  </w:sdt>
  <w:p w14:paraId="3116328D" w14:textId="19F62BEF" w:rsidR="001B1E2F" w:rsidRDefault="001B1E2F" w:rsidP="001B1E2F">
    <w:pPr>
      <w:pStyle w:val="Footer"/>
      <w:ind w:right="360"/>
    </w:pPr>
    <w:r w:rsidRPr="001B1E2F">
      <w:rPr>
        <w:noProof/>
      </w:rPr>
      <w:drawing>
        <wp:anchor distT="0" distB="0" distL="114300" distR="114300" simplePos="0" relativeHeight="251659264" behindDoc="1" locked="0" layoutInCell="1" allowOverlap="1" wp14:anchorId="74891212" wp14:editId="29CDDD44">
          <wp:simplePos x="0" y="0"/>
          <wp:positionH relativeFrom="column">
            <wp:posOffset>-893445</wp:posOffset>
          </wp:positionH>
          <wp:positionV relativeFrom="paragraph">
            <wp:posOffset>-85725</wp:posOffset>
          </wp:positionV>
          <wp:extent cx="7585075" cy="7213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85075" cy="721360"/>
                  </a:xfrm>
                  <a:prstGeom prst="rect">
                    <a:avLst/>
                  </a:prstGeom>
                </pic:spPr>
              </pic:pic>
            </a:graphicData>
          </a:graphic>
          <wp14:sizeRelH relativeFrom="page">
            <wp14:pctWidth>0</wp14:pctWidth>
          </wp14:sizeRelH>
          <wp14:sizeRelV relativeFrom="page">
            <wp14:pctHeight>0</wp14:pctHeight>
          </wp14:sizeRelV>
        </wp:anchor>
      </w:drawing>
    </w:r>
    <w:r w:rsidRPr="001B1E2F">
      <w:rPr>
        <w:noProof/>
      </w:rPr>
      <mc:AlternateContent>
        <mc:Choice Requires="wps">
          <w:drawing>
            <wp:anchor distT="0" distB="0" distL="114300" distR="114300" simplePos="0" relativeHeight="251660288" behindDoc="1" locked="0" layoutInCell="1" allowOverlap="1" wp14:anchorId="612FB96E" wp14:editId="0D0C69B6">
              <wp:simplePos x="0" y="0"/>
              <wp:positionH relativeFrom="column">
                <wp:posOffset>32385</wp:posOffset>
              </wp:positionH>
              <wp:positionV relativeFrom="paragraph">
                <wp:posOffset>-22102</wp:posOffset>
              </wp:positionV>
              <wp:extent cx="3157855" cy="2673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57855" cy="267335"/>
                      </a:xfrm>
                      <a:prstGeom prst="rect">
                        <a:avLst/>
                      </a:prstGeom>
                      <a:noFill/>
                      <a:ln w="6350">
                        <a:noFill/>
                      </a:ln>
                    </wps:spPr>
                    <wps:txbx>
                      <w:txbxContent>
                        <w:p w14:paraId="360E1C25" w14:textId="2DD8412D" w:rsidR="001B1E2F" w:rsidRPr="00915399" w:rsidRDefault="001B1E2F" w:rsidP="001B1E2F">
                          <w:pPr>
                            <w:rPr>
                              <w:rFonts w:ascii="Helvetica" w:hAnsi="Helvetica"/>
                              <w:sz w:val="16"/>
                              <w:szCs w:val="16"/>
                            </w:rPr>
                          </w:pPr>
                          <w:r w:rsidRPr="00915399">
                            <w:rPr>
                              <w:rFonts w:ascii="Helvetica" w:hAnsi="Helvetica"/>
                              <w:sz w:val="16"/>
                              <w:szCs w:val="16"/>
                            </w:rPr>
                            <w:t>DATE: (</w:t>
                          </w:r>
                          <w:proofErr w:type="gramStart"/>
                          <w:r w:rsidRPr="00915399">
                            <w:rPr>
                              <w:rFonts w:ascii="Helvetica" w:hAnsi="Helvetica"/>
                              <w:sz w:val="16"/>
                              <w:szCs w:val="16"/>
                            </w:rPr>
                            <w:t>FILL)</w:t>
                          </w:r>
                          <w:r>
                            <w:rPr>
                              <w:rFonts w:ascii="Helvetica" w:hAnsi="Helvetica"/>
                              <w:sz w:val="16"/>
                              <w:szCs w:val="16"/>
                            </w:rPr>
                            <w:t xml:space="preserve"> </w:t>
                          </w:r>
                          <w:r w:rsidRPr="00915399">
                            <w:rPr>
                              <w:rFonts w:ascii="Helvetica" w:hAnsi="Helvetica"/>
                              <w:sz w:val="16"/>
                              <w:szCs w:val="16"/>
                            </w:rPr>
                            <w:t xml:space="preserve"> VERSION</w:t>
                          </w:r>
                          <w:proofErr w:type="gramEnd"/>
                          <w:r w:rsidRPr="00915399">
                            <w:rPr>
                              <w:rFonts w:ascii="Helvetica" w:hAnsi="Helvetica"/>
                              <w:sz w:val="16"/>
                              <w:szCs w:val="16"/>
                            </w:rPr>
                            <w:t xml:space="preserve">: </w:t>
                          </w:r>
                          <w:r w:rsidRPr="001B1E2F">
                            <w:rPr>
                              <w:rFonts w:ascii="Helvetica" w:eastAsia="Calibri" w:hAnsi="Helvetica" w:cs="Arial"/>
                              <w:bCs/>
                              <w:sz w:val="16"/>
                              <w:szCs w:val="16"/>
                            </w:rPr>
                            <w:t>04 08 2020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FB96E" id="_x0000_t202" coordsize="21600,21600" o:spt="202" path="m,l,21600r21600,l21600,xe">
              <v:stroke joinstyle="miter"/>
              <v:path gradientshapeok="t" o:connecttype="rect"/>
            </v:shapetype>
            <v:shape id="Text Box 10" o:spid="_x0000_s1027" type="#_x0000_t202" style="position:absolute;margin-left:2.55pt;margin-top:-1.75pt;width:248.65pt;height:2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" filled="f" stroked="f" strokeweight=".5pt">
              <v:textbox>
                <w:txbxContent>
                  <w:p w14:paraId="360E1C25" w14:textId="2DD8412D" w:rsidR="001B1E2F" w:rsidRPr="00915399" w:rsidRDefault="001B1E2F" w:rsidP="001B1E2F">
                    <w:pPr>
                      <w:rPr>
                        <w:rFonts w:ascii="Helvetica" w:hAnsi="Helvetica"/>
                        <w:sz w:val="16"/>
                        <w:szCs w:val="16"/>
                      </w:rPr>
                    </w:pPr>
                    <w:r w:rsidRPr="00915399">
                      <w:rPr>
                        <w:rFonts w:ascii="Helvetica" w:hAnsi="Helvetica"/>
                        <w:sz w:val="16"/>
                        <w:szCs w:val="16"/>
                      </w:rPr>
                      <w:t>DATE: (</w:t>
                    </w:r>
                    <w:proofErr w:type="gramStart"/>
                    <w:r w:rsidRPr="00915399">
                      <w:rPr>
                        <w:rFonts w:ascii="Helvetica" w:hAnsi="Helvetica"/>
                        <w:sz w:val="16"/>
                        <w:szCs w:val="16"/>
                      </w:rPr>
                      <w:t>FILL)</w:t>
                    </w:r>
                    <w:r>
                      <w:rPr>
                        <w:rFonts w:ascii="Helvetica" w:hAnsi="Helvetica"/>
                        <w:sz w:val="16"/>
                        <w:szCs w:val="16"/>
                      </w:rPr>
                      <w:t xml:space="preserve"> </w:t>
                    </w:r>
                    <w:r w:rsidRPr="00915399">
                      <w:rPr>
                        <w:rFonts w:ascii="Helvetica" w:hAnsi="Helvetica"/>
                        <w:sz w:val="16"/>
                        <w:szCs w:val="16"/>
                      </w:rPr>
                      <w:t xml:space="preserve"> VERSION</w:t>
                    </w:r>
                    <w:proofErr w:type="gramEnd"/>
                    <w:r w:rsidRPr="00915399">
                      <w:rPr>
                        <w:rFonts w:ascii="Helvetica" w:hAnsi="Helvetica"/>
                        <w:sz w:val="16"/>
                        <w:szCs w:val="16"/>
                      </w:rPr>
                      <w:t xml:space="preserve">: </w:t>
                    </w:r>
                    <w:r w:rsidRPr="001B1E2F">
                      <w:rPr>
                        <w:rFonts w:ascii="Helvetica" w:eastAsia="Calibri" w:hAnsi="Helvetica" w:cs="Arial"/>
                        <w:bCs/>
                        <w:sz w:val="16"/>
                        <w:szCs w:val="16"/>
                      </w:rPr>
                      <w:t>04 08 2020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C9D9F" w14:textId="77777777" w:rsidR="00D96276" w:rsidRDefault="00D96276" w:rsidP="001B1E2F">
      <w:r>
        <w:separator/>
      </w:r>
    </w:p>
  </w:footnote>
  <w:footnote w:type="continuationSeparator" w:id="0">
    <w:p w14:paraId="60C7BE21" w14:textId="77777777" w:rsidR="00D96276" w:rsidRDefault="00D96276" w:rsidP="001B1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148E6" w14:textId="3E189545" w:rsidR="00B27397" w:rsidRDefault="00682992" w:rsidP="00682992">
    <w:pPr>
      <w:pStyle w:val="Header"/>
    </w:pPr>
    <w:r>
      <w:rPr>
        <w:noProof/>
      </w:rPr>
      <w:drawing>
        <wp:inline distT="0" distB="0" distL="0" distR="0" wp14:anchorId="5023513B" wp14:editId="4B924900">
          <wp:extent cx="1228725" cy="355600"/>
          <wp:effectExtent l="0" t="0" r="3175" b="0"/>
          <wp:docPr id="1" name="Picture 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plate&#10;&#10;Description automatically generated"/>
                  <pic:cNvPicPr/>
                </pic:nvPicPr>
                <pic:blipFill rotWithShape="1">
                  <a:blip r:embed="rId1">
                    <a:extLst>
                      <a:ext uri="{28A0092B-C50C-407E-A947-70E740481C1C}">
                        <a14:useLocalDpi xmlns:a14="http://schemas.microsoft.com/office/drawing/2010/main" val="0"/>
                      </a:ext>
                    </a:extLst>
                  </a:blip>
                  <a:srcRect l="5147"/>
                  <a:stretch/>
                </pic:blipFill>
                <pic:spPr bwMode="auto">
                  <a:xfrm>
                    <a:off x="0" y="0"/>
                    <a:ext cx="1228725" cy="3556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15:restartNumberingAfterBreak="0">
    <w:nsid w:val="43D91CFC"/>
    <w:multiLevelType w:val="multilevel"/>
    <w:tmpl w:val="0C9AF332"/>
    <w:lvl w:ilvl="0">
      <w:start w:val="1"/>
      <w:numFmt w:val="bullet"/>
      <w:lvlText w:val=""/>
      <w:lvlJc w:val="left"/>
      <w:pPr>
        <w:ind w:left="720" w:hanging="360"/>
      </w:pPr>
      <w:rPr>
        <w:rFonts w:ascii="Symbol" w:hAnsi="Symbol" w:hint="default"/>
      </w:rPr>
    </w:lvl>
    <w:lvl w:ilvl="1">
      <w:start w:val="1"/>
      <w:numFmt w:val="decimal"/>
      <w:isLgl/>
      <w:lvlText w:val="%1.%2"/>
      <w:lvlJc w:val="left"/>
      <w:pPr>
        <w:ind w:left="930" w:hanging="570"/>
      </w:pPr>
      <w:rPr>
        <w:rFonts w:cs="Times New Roman" w:hint="default"/>
      </w:rPr>
    </w:lvl>
    <w:lvl w:ilvl="2">
      <w:start w:val="8"/>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69B05D3D"/>
    <w:multiLevelType w:val="hybridMultilevel"/>
    <w:tmpl w:val="D9ECE2BE"/>
    <w:lvl w:ilvl="0" w:tplc="3696700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2F"/>
    <w:rsid w:val="0004090D"/>
    <w:rsid w:val="001B1E2F"/>
    <w:rsid w:val="004F2419"/>
    <w:rsid w:val="00531C73"/>
    <w:rsid w:val="005B455C"/>
    <w:rsid w:val="00682992"/>
    <w:rsid w:val="006973FF"/>
    <w:rsid w:val="007A3A49"/>
    <w:rsid w:val="00816585"/>
    <w:rsid w:val="00B27397"/>
    <w:rsid w:val="00CD1E76"/>
    <w:rsid w:val="00D96276"/>
    <w:rsid w:val="00DA2AE8"/>
    <w:rsid w:val="00E64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D8C9E"/>
  <w15:chartTrackingRefBased/>
  <w15:docId w15:val="{02035400-9906-6D41-A3CC-56A76193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31C73"/>
    <w:pPr>
      <w:keepNext/>
      <w:numPr>
        <w:numId w:val="3"/>
      </w:numPr>
      <w:suppressAutoHyphens/>
      <w:spacing w:before="240" w:after="120"/>
      <w:jc w:val="center"/>
      <w:outlineLvl w:val="0"/>
    </w:pPr>
    <w:rPr>
      <w:rFonts w:ascii="Arial" w:eastAsia="Times New Roman" w:hAnsi="Arial" w:cs="Arial"/>
      <w:b/>
      <w:bCs/>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1E2F"/>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B1E2F"/>
    <w:pPr>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B1E2F"/>
    <w:pPr>
      <w:tabs>
        <w:tab w:val="center" w:pos="4680"/>
        <w:tab w:val="right" w:pos="9360"/>
      </w:tabs>
    </w:pPr>
  </w:style>
  <w:style w:type="character" w:customStyle="1" w:styleId="HeaderChar">
    <w:name w:val="Header Char"/>
    <w:basedOn w:val="DefaultParagraphFont"/>
    <w:link w:val="Header"/>
    <w:uiPriority w:val="99"/>
    <w:rsid w:val="001B1E2F"/>
  </w:style>
  <w:style w:type="paragraph" w:styleId="Footer">
    <w:name w:val="footer"/>
    <w:basedOn w:val="Normal"/>
    <w:link w:val="FooterChar"/>
    <w:uiPriority w:val="99"/>
    <w:unhideWhenUsed/>
    <w:rsid w:val="001B1E2F"/>
    <w:pPr>
      <w:tabs>
        <w:tab w:val="center" w:pos="4680"/>
        <w:tab w:val="right" w:pos="9360"/>
      </w:tabs>
    </w:pPr>
  </w:style>
  <w:style w:type="character" w:customStyle="1" w:styleId="FooterChar">
    <w:name w:val="Footer Char"/>
    <w:basedOn w:val="DefaultParagraphFont"/>
    <w:link w:val="Footer"/>
    <w:uiPriority w:val="99"/>
    <w:rsid w:val="001B1E2F"/>
  </w:style>
  <w:style w:type="character" w:styleId="PageNumber">
    <w:name w:val="page number"/>
    <w:basedOn w:val="DefaultParagraphFont"/>
    <w:uiPriority w:val="99"/>
    <w:semiHidden/>
    <w:unhideWhenUsed/>
    <w:rsid w:val="001B1E2F"/>
  </w:style>
  <w:style w:type="character" w:customStyle="1" w:styleId="Heading1Char">
    <w:name w:val="Heading 1 Char"/>
    <w:basedOn w:val="DefaultParagraphFont"/>
    <w:link w:val="Heading1"/>
    <w:uiPriority w:val="99"/>
    <w:rsid w:val="00531C73"/>
    <w:rPr>
      <w:rFonts w:ascii="Arial" w:eastAsia="Times New Roman" w:hAnsi="Arial" w:cs="Arial"/>
      <w:b/>
      <w:bCs/>
      <w:kern w:val="1"/>
      <w:sz w:val="32"/>
      <w:szCs w:val="32"/>
      <w:lang w:eastAsia="ar-SA"/>
    </w:rPr>
  </w:style>
  <w:style w:type="paragraph" w:styleId="BalloonText">
    <w:name w:val="Balloon Text"/>
    <w:basedOn w:val="Normal"/>
    <w:link w:val="BalloonTextChar"/>
    <w:uiPriority w:val="99"/>
    <w:semiHidden/>
    <w:unhideWhenUsed/>
    <w:rsid w:val="00B273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739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inders.edu.au/future-students/credit/app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Taylah Miocic</dc:creator>
  <cp:keywords/>
  <dc:description/>
  <cp:lastModifiedBy>Taylah Miocic</cp:lastModifiedBy>
  <cp:revision>4</cp:revision>
  <cp:lastPrinted>2020-09-01T03:43:00Z</cp:lastPrinted>
  <dcterms:created xsi:type="dcterms:W3CDTF">2020-09-01T03:43:00Z</dcterms:created>
  <dcterms:modified xsi:type="dcterms:W3CDTF">2020-09-01T04:15:00Z</dcterms:modified>
</cp:coreProperties>
</file>